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BB0" w:rsidRDefault="00AB4BB0" w:rsidP="005C5236">
      <w:pPr>
        <w:jc w:val="center"/>
        <w:rPr>
          <w:rFonts w:ascii="Times New Roman" w:hAnsi="Times New Roman" w:cs="Times New Roman"/>
          <w:b/>
          <w:sz w:val="24"/>
          <w:szCs w:val="24"/>
        </w:rPr>
      </w:pPr>
    </w:p>
    <w:p w:rsidR="00AB4BB0" w:rsidRDefault="00AB4BB0" w:rsidP="005C5236">
      <w:pPr>
        <w:jc w:val="center"/>
        <w:rPr>
          <w:rFonts w:ascii="Times New Roman" w:hAnsi="Times New Roman" w:cs="Times New Roman"/>
          <w:b/>
          <w:sz w:val="24"/>
          <w:szCs w:val="24"/>
        </w:rPr>
      </w:pPr>
    </w:p>
    <w:p w:rsidR="00B77511" w:rsidRDefault="005C5236" w:rsidP="00C83871">
      <w:pPr>
        <w:spacing w:after="0"/>
        <w:jc w:val="center"/>
      </w:pPr>
      <w:bookmarkStart w:id="0" w:name="_GoBack"/>
      <w:bookmarkEnd w:id="0"/>
      <w:r w:rsidRPr="005C5236">
        <w:rPr>
          <w:rFonts w:ascii="Times New Roman" w:hAnsi="Times New Roman" w:cs="Times New Roman"/>
          <w:b/>
          <w:sz w:val="24"/>
          <w:szCs w:val="24"/>
        </w:rPr>
        <w:t>ANTIGONE COSTUME DESIGN</w:t>
      </w:r>
      <w:r w:rsidRPr="005C5236">
        <w:drawing>
          <wp:inline distT="0" distB="0" distL="0" distR="0">
            <wp:extent cx="5724525" cy="4642507"/>
            <wp:effectExtent l="0" t="0" r="0" b="5715"/>
            <wp:docPr id="1" name="Picture 1" descr="Image result for red and yellow velvet costu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ed and yellow velvet costum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0170" cy="4647085"/>
                    </a:xfrm>
                    <a:prstGeom prst="rect">
                      <a:avLst/>
                    </a:prstGeom>
                    <a:noFill/>
                    <a:ln>
                      <a:noFill/>
                    </a:ln>
                  </pic:spPr>
                </pic:pic>
              </a:graphicData>
            </a:graphic>
          </wp:inline>
        </w:drawing>
      </w:r>
    </w:p>
    <w:p w:rsidR="005C5236" w:rsidRPr="00AB4BB0" w:rsidRDefault="005C5236" w:rsidP="00AB4BB0">
      <w:pPr>
        <w:spacing w:after="0" w:line="480" w:lineRule="auto"/>
        <w:rPr>
          <w:rFonts w:ascii="Times New Roman" w:hAnsi="Times New Roman" w:cs="Times New Roman"/>
          <w:sz w:val="24"/>
          <w:szCs w:val="24"/>
        </w:rPr>
      </w:pPr>
      <w:r w:rsidRPr="00AB4BB0">
        <w:rPr>
          <w:rFonts w:ascii="Times New Roman" w:hAnsi="Times New Roman" w:cs="Times New Roman"/>
          <w:sz w:val="24"/>
          <w:szCs w:val="24"/>
        </w:rPr>
        <w:t xml:space="preserve">This dress fits the role and stature of the character Antigone in the play Antigone written by Sophocles before 440 BC. Antigone has the background of a royal family and she is disobeying the present king to bury her brother killed in kingdom succession wars. The material of the whole costume is chiffon and velvet. The torso of the dress is purple, the shoulders are blue with a yellow lining and the tail of the dress is yellow and round. </w:t>
      </w:r>
      <w:r w:rsidR="00AB4BB0" w:rsidRPr="00AB4BB0">
        <w:rPr>
          <w:rFonts w:ascii="Times New Roman" w:hAnsi="Times New Roman" w:cs="Times New Roman"/>
          <w:sz w:val="24"/>
          <w:szCs w:val="24"/>
        </w:rPr>
        <w:t xml:space="preserve">A red cloth hooked from the neck of the dress represents the defiant character of the actor because she defies the king’s orders of letting Polynieces rot in the battle field. Purple represents royalty and occupies a small part of the dress because Antigone was stripped off her royal claims and duties. Yellow represents hope and </w:t>
      </w:r>
      <w:r w:rsidR="00AB4BB0" w:rsidRPr="00AB4BB0">
        <w:rPr>
          <w:rFonts w:ascii="Times New Roman" w:hAnsi="Times New Roman" w:cs="Times New Roman"/>
          <w:sz w:val="24"/>
          <w:szCs w:val="24"/>
        </w:rPr>
        <w:lastRenderedPageBreak/>
        <w:t xml:space="preserve">occupies a large part of the costume because she advocates for fairness in the kingdom decrees and affairs. The costume is then a combination of royalty, defiance and hope. </w:t>
      </w:r>
    </w:p>
    <w:sectPr w:rsidR="005C5236" w:rsidRPr="00AB4B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236"/>
    <w:rsid w:val="00462C81"/>
    <w:rsid w:val="004B137A"/>
    <w:rsid w:val="005C5236"/>
    <w:rsid w:val="006247B7"/>
    <w:rsid w:val="00AB4BB0"/>
    <w:rsid w:val="00B77511"/>
    <w:rsid w:val="00C83871"/>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06E367-FA41-4B68-B5C9-648338F92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145</Words>
  <Characters>829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2019-04-19T12:27:00Z</dcterms:created>
  <dcterms:modified xsi:type="dcterms:W3CDTF">2019-04-19T12:48:00Z</dcterms:modified>
</cp:coreProperties>
</file>